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附件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国家税务总局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晋城市税务局“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全市通办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”试点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机构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-34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</w:p>
    <w:tbl>
      <w:tblPr>
        <w:tblStyle w:val="7"/>
        <w:tblW w:w="119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1"/>
        <w:gridCol w:w="4634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321" w:type="dxa"/>
            <w:shd w:val="clear" w:color="auto" w:fill="DCE6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vertAlign w:val="baseline"/>
                <w:lang w:eastAsia="zh-CN"/>
              </w:rPr>
              <w:t>办税服务场所</w:t>
            </w:r>
          </w:p>
        </w:tc>
        <w:tc>
          <w:tcPr>
            <w:tcW w:w="4634" w:type="dxa"/>
            <w:shd w:val="clear" w:color="auto" w:fill="DCE6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vertAlign w:val="baseline"/>
                <w:lang w:eastAsia="zh-CN"/>
              </w:rPr>
              <w:t>地址</w:t>
            </w:r>
          </w:p>
        </w:tc>
        <w:tc>
          <w:tcPr>
            <w:tcW w:w="3024" w:type="dxa"/>
            <w:shd w:val="clear" w:color="auto" w:fill="DCE6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晋城市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政务服务中心办税服务厅</w:t>
            </w:r>
          </w:p>
        </w:tc>
        <w:tc>
          <w:tcPr>
            <w:tcW w:w="4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晋城市文博路366号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0356-2218712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/2218612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开发区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行政服务中心办税服务厅</w:t>
            </w:r>
          </w:p>
        </w:tc>
        <w:tc>
          <w:tcPr>
            <w:tcW w:w="4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晋城市红星东街2288号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0356-23108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/2310896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城区税务局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办税服务厅</w:t>
            </w:r>
          </w:p>
        </w:tc>
        <w:tc>
          <w:tcPr>
            <w:tcW w:w="4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晋城市城区文昌西街1221号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0356-2232992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泽州县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政务服务中心办税服务厅</w:t>
            </w:r>
          </w:p>
        </w:tc>
        <w:tc>
          <w:tcPr>
            <w:tcW w:w="4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晋城市开发区吕匠路555号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0356-2090751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晋城市税邮合作服务中心</w:t>
            </w:r>
          </w:p>
        </w:tc>
        <w:tc>
          <w:tcPr>
            <w:tcW w:w="4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晋城市城区迎宾街382号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035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6-2291711/2291742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83D64"/>
    <w:rsid w:val="04380A31"/>
    <w:rsid w:val="04DE3499"/>
    <w:rsid w:val="0AE17E7E"/>
    <w:rsid w:val="11806BA9"/>
    <w:rsid w:val="12383D64"/>
    <w:rsid w:val="27007937"/>
    <w:rsid w:val="27055D38"/>
    <w:rsid w:val="35493C86"/>
    <w:rsid w:val="367155BD"/>
    <w:rsid w:val="3C4B2B6B"/>
    <w:rsid w:val="464E524C"/>
    <w:rsid w:val="4FA44531"/>
    <w:rsid w:val="4FCD2991"/>
    <w:rsid w:val="54D842F1"/>
    <w:rsid w:val="56E25D9A"/>
    <w:rsid w:val="58EF28AF"/>
    <w:rsid w:val="5A7A71BD"/>
    <w:rsid w:val="5DEA1DD3"/>
    <w:rsid w:val="600232A8"/>
    <w:rsid w:val="62444AA3"/>
    <w:rsid w:val="64354105"/>
    <w:rsid w:val="64D44F35"/>
    <w:rsid w:val="687463BF"/>
    <w:rsid w:val="6B771D9C"/>
    <w:rsid w:val="6D405943"/>
    <w:rsid w:val="733652AB"/>
    <w:rsid w:val="73F1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Normal (Web)"/>
    <w:basedOn w:val="1"/>
    <w:qFormat/>
    <w:uiPriority w:val="0"/>
    <w:pPr>
      <w:widowControl/>
      <w:jc w:val="left"/>
    </w:pPr>
    <w:rPr>
      <w:rFonts w:ascii="微软雅黑" w:hAnsi="微软雅黑" w:eastAsia="微软雅黑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2019-12-12T02:28:00Z</dcterms:created>
  <dc:creator>薛渊</dc:creator>
  <cp:lastModifiedBy>张磊杰</cp:lastModifiedBy>
  <cp:lastPrinted>2020-05-25T03:40:00Z</cp:lastPrinted>
  <dcterms:modified xsi:type="dcterms:W3CDTF">2020-06-08T07:13:59Z</dcterms:modified>
  <dc:title>关于办税事项一主多辅全市通办的公告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